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3F" w:rsidRPr="0087113F" w:rsidRDefault="00BA71E1" w:rsidP="00BA71E1">
      <w:pPr>
        <w:ind w:firstLine="284"/>
        <w:jc w:val="center"/>
        <w:rPr>
          <w:rFonts w:ascii="Traditional Arabic" w:hAnsi="Traditional Arabic" w:cs="Traditional Arabic"/>
          <w:b/>
          <w:bCs/>
          <w:sz w:val="32"/>
          <w:szCs w:val="32"/>
          <w:rtl/>
          <w:lang w:bidi="ar-EG"/>
        </w:rPr>
      </w:pPr>
      <w:r w:rsidRPr="00BA71E1">
        <w:rPr>
          <w:rFonts w:ascii="Traditional Arabic" w:hAnsi="Traditional Arabic" w:cs="Traditional Arabic" w:hint="cs"/>
          <w:b/>
          <w:bCs/>
          <w:sz w:val="32"/>
          <w:szCs w:val="32"/>
          <w:rtl/>
          <w:lang w:bidi="ar-EG"/>
        </w:rPr>
        <w:t xml:space="preserve">كشف الهم والكرب </w:t>
      </w:r>
      <w:r w:rsidR="0087113F">
        <w:rPr>
          <w:rFonts w:ascii="Traditional Arabic" w:hAnsi="Traditional Arabic" w:cs="Traditional Arabic" w:hint="cs"/>
          <w:b/>
          <w:bCs/>
          <w:sz w:val="32"/>
          <w:szCs w:val="32"/>
          <w:rtl/>
          <w:lang w:bidi="ar-EG"/>
        </w:rPr>
        <w:t>من ثمرات التوكل</w:t>
      </w:r>
    </w:p>
    <w:p w:rsidR="00F82E3F" w:rsidRPr="00F82E3F" w:rsidRDefault="0087113F" w:rsidP="00F82E3F">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إن الحمد لله والصلاة والسلام على رسول الله ثم أما بعد، ف</w:t>
      </w:r>
      <w:r w:rsidRPr="0087113F">
        <w:rPr>
          <w:rFonts w:ascii="Traditional Arabic" w:hAnsi="Traditional Arabic" w:cs="Traditional Arabic"/>
          <w:sz w:val="32"/>
          <w:szCs w:val="32"/>
          <w:rtl/>
          <w:lang w:bidi="ar-EG"/>
        </w:rPr>
        <w:t xml:space="preserve">إن </w:t>
      </w:r>
      <w:r w:rsidR="00F82E3F" w:rsidRPr="00F82E3F">
        <w:rPr>
          <w:rFonts w:ascii="Traditional Arabic" w:hAnsi="Traditional Arabic" w:cs="Traditional Arabic" w:hint="cs"/>
          <w:sz w:val="32"/>
          <w:szCs w:val="32"/>
          <w:rtl/>
          <w:lang w:bidi="ar-EG"/>
        </w:rPr>
        <w:t>من ثمرات التوكل على الله أنه لله يمد المتوكل بعونه، ولا يتخلى عنه إذا حلت بساحته الخطوب، وأحاطت به المصائب والكروب، فهو سبحانه يستجيب الدعاء، ويلبي النداء، ويكشف الهم والحزن والكرب الذي يأخذ النفس.</w:t>
      </w:r>
      <w:bookmarkStart w:id="0" w:name="_GoBack"/>
      <w:bookmarkEnd w:id="0"/>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قال تعالى:</w:t>
      </w:r>
      <w:r w:rsidRPr="00F82E3F">
        <w:rPr>
          <w:rFonts w:ascii="Traditional Arabic" w:hAnsi="Traditional Arabic" w:cs="Traditional Arabic"/>
          <w:sz w:val="32"/>
          <w:szCs w:val="32"/>
          <w:rtl/>
        </w:rPr>
        <w:t xml:space="preserve"> </w:t>
      </w:r>
      <w:r w:rsidRPr="00F82E3F">
        <w:rPr>
          <w:rFonts w:ascii="Traditional Arabic" w:hAnsi="Traditional Arabic" w:cs="Traditional Arabic"/>
          <w:b/>
          <w:bCs/>
          <w:sz w:val="32"/>
          <w:szCs w:val="32"/>
          <w:rtl/>
          <w:lang w:bidi="ar-EG"/>
        </w:rPr>
        <w:t>{</w:t>
      </w:r>
      <w:r w:rsidRPr="00F82E3F">
        <w:rPr>
          <w:rFonts w:ascii="Traditional Arabic" w:hAnsi="Traditional Arabic" w:cs="Traditional Arabic" w:hint="cs"/>
          <w:b/>
          <w:bCs/>
          <w:sz w:val="32"/>
          <w:szCs w:val="32"/>
          <w:rtl/>
          <w:lang w:bidi="ar-EG"/>
        </w:rPr>
        <w:t>وَنُوحًا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إِذْ</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نَادَى</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قَبْلُ</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فَاسْتَجَبْنَا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لَهُ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فَنَجَّيْنَاهُ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وَأَهْلَهُ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الْكَرْبِ</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الْعَظِيمِ</w:t>
      </w:r>
      <w:r w:rsidRPr="00F82E3F">
        <w:rPr>
          <w:rFonts w:ascii="Traditional Arabic" w:hAnsi="Traditional Arabic" w:cs="Traditional Arabic"/>
          <w:b/>
          <w:bCs/>
          <w:sz w:val="32"/>
          <w:szCs w:val="32"/>
          <w:rtl/>
          <w:lang w:bidi="ar-EG"/>
        </w:rPr>
        <w:t xml:space="preserve"> (76) </w:t>
      </w:r>
      <w:r w:rsidRPr="00F82E3F">
        <w:rPr>
          <w:rFonts w:ascii="Traditional Arabic" w:hAnsi="Traditional Arabic" w:cs="Traditional Arabic" w:hint="cs"/>
          <w:b/>
          <w:bCs/>
          <w:sz w:val="32"/>
          <w:szCs w:val="32"/>
          <w:rtl/>
          <w:lang w:bidi="ar-EG"/>
        </w:rPr>
        <w:t>وَنَصَرْنَاهُ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الْقَوْمِ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الَّذِينَ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كَذَّبُوا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بِآيَاتِنَا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إِنَّهُمْ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كَانُوا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قَوْمَ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سَوْءٍ</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فَأَغْرَقْنَاهُمْ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أَجْمَعِينَ</w:t>
      </w:r>
      <w:r w:rsidRPr="00F82E3F">
        <w:rPr>
          <w:rFonts w:ascii="Traditional Arabic" w:hAnsi="Traditional Arabic" w:cs="Traditional Arabic"/>
          <w:b/>
          <w:bCs/>
          <w:sz w:val="32"/>
          <w:szCs w:val="32"/>
          <w:rtl/>
          <w:lang w:bidi="ar-EG"/>
        </w:rPr>
        <w:t>} [</w:t>
      </w:r>
      <w:r w:rsidRPr="00F82E3F">
        <w:rPr>
          <w:rFonts w:ascii="Traditional Arabic" w:hAnsi="Traditional Arabic" w:cs="Traditional Arabic" w:hint="cs"/>
          <w:b/>
          <w:bCs/>
          <w:sz w:val="32"/>
          <w:szCs w:val="32"/>
          <w:rtl/>
          <w:lang w:bidi="ar-EG"/>
        </w:rPr>
        <w:t>الأنبياء</w:t>
      </w:r>
      <w:r w:rsidRPr="00F82E3F">
        <w:rPr>
          <w:rFonts w:ascii="Traditional Arabic" w:hAnsi="Traditional Arabic" w:cs="Traditional Arabic"/>
          <w:b/>
          <w:bCs/>
          <w:sz w:val="32"/>
          <w:szCs w:val="32"/>
          <w:rtl/>
          <w:lang w:bidi="ar-EG"/>
        </w:rPr>
        <w:t>: 76</w:t>
      </w:r>
      <w:r w:rsidRPr="00F82E3F">
        <w:rPr>
          <w:rFonts w:ascii="Traditional Arabic" w:hAnsi="Traditional Arabic" w:cs="Traditional Arabic" w:hint="cs"/>
          <w:b/>
          <w:bCs/>
          <w:sz w:val="32"/>
          <w:szCs w:val="32"/>
          <w:rtl/>
          <w:lang w:bidi="ar-EG"/>
        </w:rPr>
        <w:t>،</w:t>
      </w:r>
      <w:r w:rsidRPr="00F82E3F">
        <w:rPr>
          <w:rFonts w:ascii="Traditional Arabic" w:hAnsi="Traditional Arabic" w:cs="Traditional Arabic"/>
          <w:b/>
          <w:bCs/>
          <w:sz w:val="32"/>
          <w:szCs w:val="32"/>
          <w:rtl/>
          <w:lang w:bidi="ar-EG"/>
        </w:rPr>
        <w:t xml:space="preserve"> 77]</w:t>
      </w:r>
      <w:r w:rsidRPr="00F82E3F">
        <w:rPr>
          <w:rFonts w:ascii="Traditional Arabic" w:hAnsi="Traditional Arabic" w:cs="Traditional Arabic" w:hint="cs"/>
          <w:b/>
          <w:bCs/>
          <w:sz w:val="32"/>
          <w:szCs w:val="32"/>
          <w:rtl/>
          <w:lang w:bidi="ar-EG"/>
        </w:rPr>
        <w:t xml:space="preserve"> </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فنوح عليه لاسلام دعا الله تعالى فاستجاب له ربه فحماه ونصره على عدوه فالله تعالى منجي المؤمنين الصادقين في التجاءهم واستنصارهم بالدعاء وبالتوكل عليه سبحانه، فقد أصيب نوح عليه السلام من أذى قومه الكثير، فأصبح في كرب عظيم، وغم شديد فخلصه الله مما هو فيه، فأغرق قومه المكذبين والمنهمكين في الشر، وما اجتمعت هاتان الخصلتان في قوم إلا وأهلكم الله تعالى</w:t>
      </w:r>
      <w:r w:rsidRPr="00F82E3F">
        <w:rPr>
          <w:rFonts w:ascii="Traditional Arabic" w:hAnsi="Traditional Arabic" w:cs="Traditional Arabic"/>
          <w:sz w:val="32"/>
          <w:szCs w:val="32"/>
          <w:vertAlign w:val="superscript"/>
          <w:rtl/>
          <w:lang w:bidi="ar-EG"/>
        </w:rPr>
        <w:footnoteReference w:id="1"/>
      </w:r>
      <w:r w:rsidRPr="00F82E3F">
        <w:rPr>
          <w:rFonts w:ascii="Traditional Arabic" w:hAnsi="Traditional Arabic" w:cs="Traditional Arabic" w:hint="cs"/>
          <w:sz w:val="32"/>
          <w:szCs w:val="32"/>
          <w:rtl/>
          <w:lang w:bidi="ar-EG"/>
        </w:rPr>
        <w:t>.</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 xml:space="preserve">هذا دعاء المخلصين استجاب لهم ومدهم بعونه، فكيف بالخالق العظيم اللطيف وهو يستجيب لدعاء المشركين لا استجابة لهم، بل لأنه تعالى أعلم بحالهم في تلك الساعة المؤلمة من الدعاء فقد أخلصوا بها الدعاء ولجأوا إلى الله تعالى رغم أنوفهم، قال تعالى يصور تلك الحالة: </w:t>
      </w:r>
      <w:r w:rsidRPr="00F82E3F">
        <w:rPr>
          <w:rFonts w:ascii="Traditional Arabic" w:hAnsi="Traditional Arabic" w:cs="Traditional Arabic"/>
          <w:b/>
          <w:bCs/>
          <w:sz w:val="32"/>
          <w:szCs w:val="32"/>
          <w:rtl/>
          <w:lang w:bidi="ar-EG"/>
        </w:rPr>
        <w:t>{</w:t>
      </w:r>
      <w:r w:rsidRPr="00F82E3F">
        <w:rPr>
          <w:rFonts w:ascii="Traditional Arabic" w:hAnsi="Traditional Arabic" w:cs="Traditional Arabic" w:hint="cs"/>
          <w:b/>
          <w:bCs/>
          <w:sz w:val="32"/>
          <w:szCs w:val="32"/>
          <w:rtl/>
          <w:lang w:bidi="ar-EG"/>
        </w:rPr>
        <w:t>قُلْ</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يُنَجِّيكُمْ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ظُلُمَاتِ</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الْبَرِّ</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وَالْبَحْرِ</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تَدْعُونَهُ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تَضَرُّعًا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وَخُفْيَةً</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لَئِنْ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أَنْجَانَا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هَذِهِ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لَنَكُونَنَّ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الشَّاكِرِينَ</w:t>
      </w:r>
      <w:r w:rsidRPr="00F82E3F">
        <w:rPr>
          <w:rFonts w:ascii="Traditional Arabic" w:hAnsi="Traditional Arabic" w:cs="Traditional Arabic"/>
          <w:b/>
          <w:bCs/>
          <w:sz w:val="32"/>
          <w:szCs w:val="32"/>
          <w:rtl/>
          <w:lang w:bidi="ar-EG"/>
        </w:rPr>
        <w:t xml:space="preserve"> (63) </w:t>
      </w:r>
      <w:r w:rsidRPr="00F82E3F">
        <w:rPr>
          <w:rFonts w:ascii="Traditional Arabic" w:hAnsi="Traditional Arabic" w:cs="Traditional Arabic" w:hint="cs"/>
          <w:b/>
          <w:bCs/>
          <w:sz w:val="32"/>
          <w:szCs w:val="32"/>
          <w:rtl/>
          <w:lang w:bidi="ar-EG"/>
        </w:rPr>
        <w:t>قُلِ</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اللَّهُ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يُنَجِّيكُمْ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مِنْهَا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كُلِّ</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كَرْبٍ</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ثُمَّ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أَنْتُمْ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تُشْرِكُونَ</w:t>
      </w:r>
      <w:r w:rsidRPr="00F82E3F">
        <w:rPr>
          <w:rFonts w:ascii="Traditional Arabic" w:hAnsi="Traditional Arabic" w:cs="Traditional Arabic"/>
          <w:b/>
          <w:bCs/>
          <w:sz w:val="32"/>
          <w:szCs w:val="32"/>
          <w:rtl/>
          <w:lang w:bidi="ar-EG"/>
        </w:rPr>
        <w:t xml:space="preserve"> } [</w:t>
      </w:r>
      <w:r w:rsidRPr="00F82E3F">
        <w:rPr>
          <w:rFonts w:ascii="Traditional Arabic" w:hAnsi="Traditional Arabic" w:cs="Traditional Arabic" w:hint="cs"/>
          <w:b/>
          <w:bCs/>
          <w:sz w:val="32"/>
          <w:szCs w:val="32"/>
          <w:rtl/>
          <w:lang w:bidi="ar-EG"/>
        </w:rPr>
        <w:t>الأنعام</w:t>
      </w:r>
      <w:r w:rsidRPr="00F82E3F">
        <w:rPr>
          <w:rFonts w:ascii="Traditional Arabic" w:hAnsi="Traditional Arabic" w:cs="Traditional Arabic"/>
          <w:b/>
          <w:bCs/>
          <w:sz w:val="32"/>
          <w:szCs w:val="32"/>
          <w:rtl/>
          <w:lang w:bidi="ar-EG"/>
        </w:rPr>
        <w:t>: 63</w:t>
      </w:r>
      <w:r w:rsidRPr="00F82E3F">
        <w:rPr>
          <w:rFonts w:ascii="Traditional Arabic" w:hAnsi="Traditional Arabic" w:cs="Traditional Arabic" w:hint="cs"/>
          <w:b/>
          <w:bCs/>
          <w:sz w:val="32"/>
          <w:szCs w:val="32"/>
          <w:rtl/>
          <w:lang w:bidi="ar-EG"/>
        </w:rPr>
        <w:t>،</w:t>
      </w:r>
      <w:r w:rsidRPr="00F82E3F">
        <w:rPr>
          <w:rFonts w:ascii="Traditional Arabic" w:hAnsi="Traditional Arabic" w:cs="Traditional Arabic"/>
          <w:b/>
          <w:bCs/>
          <w:sz w:val="32"/>
          <w:szCs w:val="32"/>
          <w:rtl/>
          <w:lang w:bidi="ar-EG"/>
        </w:rPr>
        <w:t xml:space="preserve"> 64]</w:t>
      </w:r>
      <w:r w:rsidRPr="00F82E3F">
        <w:rPr>
          <w:rFonts w:ascii="Traditional Arabic" w:hAnsi="Traditional Arabic" w:cs="Traditional Arabic" w:hint="cs"/>
          <w:sz w:val="32"/>
          <w:szCs w:val="32"/>
          <w:rtl/>
          <w:lang w:bidi="ar-EG"/>
        </w:rPr>
        <w:t xml:space="preserve"> </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 xml:space="preserve">وقال تعالى: </w:t>
      </w:r>
      <w:r w:rsidRPr="00F82E3F">
        <w:rPr>
          <w:rFonts w:ascii="Traditional Arabic" w:hAnsi="Traditional Arabic" w:cs="Traditional Arabic"/>
          <w:b/>
          <w:bCs/>
          <w:sz w:val="32"/>
          <w:szCs w:val="32"/>
          <w:rtl/>
          <w:lang w:bidi="ar-EG"/>
        </w:rPr>
        <w:t>{</w:t>
      </w:r>
      <w:r w:rsidRPr="00F82E3F">
        <w:rPr>
          <w:rFonts w:ascii="Traditional Arabic" w:hAnsi="Traditional Arabic" w:cs="Traditional Arabic" w:hint="cs"/>
          <w:b/>
          <w:bCs/>
          <w:sz w:val="32"/>
          <w:szCs w:val="32"/>
          <w:rtl/>
          <w:lang w:bidi="ar-EG"/>
        </w:rPr>
        <w:t>هُوَ</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الَّذِي</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يُسَيِّرُكُمْ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فِي</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الْبَرِّ</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وَالْبَحْرِ</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حَتَّى</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إِذَا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كُنْتُمْ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فِي</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الْفُلْكِ</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وَجَرَيْنَ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بِهِمْ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بِرِيحٍ</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طَيِّبَةٍ</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وَفَرِحُوا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بِهَا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جَاءَتْهَا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رِيحٌ</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عَاصِفٌ</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وَجَاءَهُمُ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الْمَوْجُ</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كُلِّ</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مَكَانٍ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وَظَنُّوا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أَنَّهُمْ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أُحِيطَ</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بِهِمْ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دَعَوُا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اللَّهَ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مُخْلِصِينَ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لَهُ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الدِّينَ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لَئِنْ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أَنْجَيْتَنَا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هَذِهِ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لَنَكُونَنَّ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الشَّاكِرِينَ</w:t>
      </w:r>
      <w:r w:rsidRPr="00F82E3F">
        <w:rPr>
          <w:rFonts w:ascii="Traditional Arabic" w:hAnsi="Traditional Arabic" w:cs="Traditional Arabic"/>
          <w:b/>
          <w:bCs/>
          <w:sz w:val="32"/>
          <w:szCs w:val="32"/>
          <w:rtl/>
          <w:lang w:bidi="ar-EG"/>
        </w:rPr>
        <w:t xml:space="preserve"> (22) </w:t>
      </w:r>
      <w:r w:rsidRPr="00F82E3F">
        <w:rPr>
          <w:rFonts w:ascii="Traditional Arabic" w:hAnsi="Traditional Arabic" w:cs="Traditional Arabic" w:hint="cs"/>
          <w:b/>
          <w:bCs/>
          <w:sz w:val="32"/>
          <w:szCs w:val="32"/>
          <w:rtl/>
          <w:lang w:bidi="ar-EG"/>
        </w:rPr>
        <w:t>فَلَمَّا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أَنْجَاهُمْ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إِذَا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يَبْغُونَ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فِي</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الْأَرْضِ</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بِغَيْرِ</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الْحَقِّ</w:t>
      </w:r>
      <w:r w:rsidRPr="00F82E3F">
        <w:rPr>
          <w:rFonts w:ascii="Traditional Arabic" w:hAnsi="Traditional Arabic" w:cs="Traditional Arabic"/>
          <w:b/>
          <w:bCs/>
          <w:sz w:val="32"/>
          <w:szCs w:val="32"/>
          <w:rtl/>
          <w:lang w:bidi="ar-EG"/>
        </w:rPr>
        <w:t>} [</w:t>
      </w:r>
      <w:r w:rsidRPr="00F82E3F">
        <w:rPr>
          <w:rFonts w:ascii="Traditional Arabic" w:hAnsi="Traditional Arabic" w:cs="Traditional Arabic" w:hint="cs"/>
          <w:b/>
          <w:bCs/>
          <w:sz w:val="32"/>
          <w:szCs w:val="32"/>
          <w:rtl/>
          <w:lang w:bidi="ar-EG"/>
        </w:rPr>
        <w:t>يونس</w:t>
      </w:r>
      <w:r w:rsidRPr="00F82E3F">
        <w:rPr>
          <w:rFonts w:ascii="Traditional Arabic" w:hAnsi="Traditional Arabic" w:cs="Traditional Arabic"/>
          <w:b/>
          <w:bCs/>
          <w:sz w:val="32"/>
          <w:szCs w:val="32"/>
          <w:rtl/>
          <w:lang w:bidi="ar-EG"/>
        </w:rPr>
        <w:t>: 22</w:t>
      </w:r>
      <w:r w:rsidRPr="00F82E3F">
        <w:rPr>
          <w:rFonts w:ascii="Traditional Arabic" w:hAnsi="Traditional Arabic" w:cs="Traditional Arabic" w:hint="cs"/>
          <w:b/>
          <w:bCs/>
          <w:sz w:val="32"/>
          <w:szCs w:val="32"/>
          <w:rtl/>
          <w:lang w:bidi="ar-EG"/>
        </w:rPr>
        <w:t>،</w:t>
      </w:r>
      <w:r w:rsidRPr="00F82E3F">
        <w:rPr>
          <w:rFonts w:ascii="Traditional Arabic" w:hAnsi="Traditional Arabic" w:cs="Traditional Arabic"/>
          <w:b/>
          <w:bCs/>
          <w:sz w:val="32"/>
          <w:szCs w:val="32"/>
          <w:rtl/>
          <w:lang w:bidi="ar-EG"/>
        </w:rPr>
        <w:t xml:space="preserve"> 23]</w:t>
      </w:r>
      <w:r w:rsidRPr="00F82E3F">
        <w:rPr>
          <w:rFonts w:ascii="Traditional Arabic" w:hAnsi="Traditional Arabic" w:cs="Traditional Arabic" w:hint="cs"/>
          <w:b/>
          <w:bCs/>
          <w:sz w:val="32"/>
          <w:szCs w:val="32"/>
          <w:rtl/>
          <w:lang w:bidi="ar-EG"/>
        </w:rPr>
        <w:t xml:space="preserve"> </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lastRenderedPageBreak/>
        <w:t>" فالله تعالى يمتن على عباده، في انجائه المضطرين منهم في ظلمات البر والبحر، الحائرين الواقعين في المهامة البرين وفي اللجج البحرية، إذ هاجت الرياح العاصفة، حينئذ انفردوا بالدعاء له وحده لا شريك له"</w:t>
      </w:r>
      <w:r w:rsidRPr="00F82E3F">
        <w:rPr>
          <w:rFonts w:ascii="Traditional Arabic" w:hAnsi="Traditional Arabic" w:cs="Traditional Arabic"/>
          <w:sz w:val="32"/>
          <w:szCs w:val="32"/>
          <w:vertAlign w:val="superscript"/>
          <w:rtl/>
          <w:lang w:bidi="ar-EG"/>
        </w:rPr>
        <w:footnoteReference w:id="2"/>
      </w:r>
      <w:r w:rsidRPr="00F82E3F">
        <w:rPr>
          <w:rFonts w:ascii="Traditional Arabic" w:hAnsi="Traditional Arabic" w:cs="Traditional Arabic" w:hint="cs"/>
          <w:sz w:val="32"/>
          <w:szCs w:val="32"/>
          <w:rtl/>
          <w:lang w:bidi="ar-EG"/>
        </w:rPr>
        <w:t>.</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وفرحوا بالريح الطيبة المسيرة لفلكهم، حتى إذا جاءت الريح الشديدة، واغتلم البحر عليهم، وظنوا هلاكهم هنا في هذه الساعة دعوا الله وأفردوه بالدعاء والابتهال، وبعد النجاة رجعوا إلى ما هم عليه من ظلم لأنفسهم باتخذ الأصنام والأوثان عباد من دون الله</w:t>
      </w:r>
      <w:r w:rsidRPr="00F82E3F">
        <w:rPr>
          <w:rFonts w:ascii="Traditional Arabic" w:hAnsi="Traditional Arabic" w:cs="Traditional Arabic"/>
          <w:sz w:val="32"/>
          <w:szCs w:val="32"/>
          <w:vertAlign w:val="superscript"/>
          <w:rtl/>
          <w:lang w:bidi="ar-EG"/>
        </w:rPr>
        <w:footnoteReference w:id="3"/>
      </w:r>
      <w:r w:rsidRPr="00F82E3F">
        <w:rPr>
          <w:rFonts w:ascii="Traditional Arabic" w:hAnsi="Traditional Arabic" w:cs="Traditional Arabic" w:hint="cs"/>
          <w:sz w:val="32"/>
          <w:szCs w:val="32"/>
          <w:rtl/>
          <w:lang w:bidi="ar-EG"/>
        </w:rPr>
        <w:t>.</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فالكرب والهم والحزن أمور قد ذمها الشارع الحكيم لما لها من مضار تؤثر على نفس المؤمن؛ لأنها دليل عدم الرضا بالقدر، ولكن المؤمن يدفع هذا بأساليب، دل عليها الإسلام وأمر بالتمسك بها وذكرها.</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 xml:space="preserve">"فعن أسماء بنت عميس قالت: قال لي رسول الله </w:t>
      </w:r>
      <w:r w:rsidRPr="00F82E3F">
        <w:rPr>
          <w:rFonts w:ascii="Traditional Arabic" w:hAnsi="Traditional Arabic" w:cs="Traditional Arabic" w:hint="cs"/>
          <w:sz w:val="32"/>
          <w:szCs w:val="32"/>
          <w:lang w:bidi="ar-EG"/>
        </w:rPr>
        <w:sym w:font="AGA Arabesque" w:char="F072"/>
      </w:r>
      <w:r w:rsidRPr="00F82E3F">
        <w:rPr>
          <w:rFonts w:ascii="Traditional Arabic" w:hAnsi="Traditional Arabic" w:cs="Traditional Arabic" w:hint="cs"/>
          <w:sz w:val="32"/>
          <w:szCs w:val="32"/>
          <w:rtl/>
          <w:lang w:bidi="ar-EG"/>
        </w:rPr>
        <w:t>: ألا أعلمك كلمات تقولينهن عند الكرب، أو في الكرب: لا إله إلا الله ربي لا أشرك به شيئًا"</w:t>
      </w:r>
      <w:r w:rsidRPr="00F82E3F">
        <w:rPr>
          <w:rFonts w:ascii="Traditional Arabic" w:hAnsi="Traditional Arabic" w:cs="Traditional Arabic"/>
          <w:sz w:val="32"/>
          <w:szCs w:val="32"/>
          <w:vertAlign w:val="superscript"/>
          <w:rtl/>
          <w:lang w:bidi="ar-EG"/>
        </w:rPr>
        <w:footnoteReference w:id="4"/>
      </w:r>
      <w:r w:rsidRPr="00F82E3F">
        <w:rPr>
          <w:rFonts w:ascii="Traditional Arabic" w:hAnsi="Traditional Arabic" w:cs="Traditional Arabic" w:hint="cs"/>
          <w:sz w:val="32"/>
          <w:szCs w:val="32"/>
          <w:rtl/>
          <w:lang w:bidi="ar-EG"/>
        </w:rPr>
        <w:t xml:space="preserve">، و (عن أبي بكر </w:t>
      </w:r>
      <w:r w:rsidRPr="00F82E3F">
        <w:rPr>
          <w:rFonts w:ascii="Traditional Arabic" w:hAnsi="Traditional Arabic" w:cs="Traditional Arabic" w:hint="cs"/>
          <w:sz w:val="32"/>
          <w:szCs w:val="32"/>
          <w:lang w:bidi="ar-EG"/>
        </w:rPr>
        <w:sym w:font="AGA Arabesque" w:char="F074"/>
      </w:r>
      <w:r w:rsidRPr="00F82E3F">
        <w:rPr>
          <w:rFonts w:ascii="Traditional Arabic" w:hAnsi="Traditional Arabic" w:cs="Traditional Arabic" w:hint="cs"/>
          <w:sz w:val="32"/>
          <w:szCs w:val="32"/>
          <w:rtl/>
          <w:lang w:bidi="ar-EG"/>
        </w:rPr>
        <w:t xml:space="preserve"> قال: قال رسول الله </w:t>
      </w:r>
      <w:r w:rsidRPr="00F82E3F">
        <w:rPr>
          <w:rFonts w:ascii="Traditional Arabic" w:hAnsi="Traditional Arabic" w:cs="Traditional Arabic" w:hint="cs"/>
          <w:sz w:val="32"/>
          <w:szCs w:val="32"/>
          <w:lang w:bidi="ar-EG"/>
        </w:rPr>
        <w:sym w:font="AGA Arabesque" w:char="F072"/>
      </w:r>
      <w:r w:rsidRPr="00F82E3F">
        <w:rPr>
          <w:rFonts w:ascii="Traditional Arabic" w:hAnsi="Traditional Arabic" w:cs="Traditional Arabic" w:hint="cs"/>
          <w:sz w:val="32"/>
          <w:szCs w:val="32"/>
          <w:rtl/>
          <w:lang w:bidi="ar-EG"/>
        </w:rPr>
        <w:t>: "دعوات المكروب: اللهم رحمتك أرجو فلا تكلني إلى نفسي طرفة عين، وأصلح لي شأني كله لا إله إلا أنت"</w:t>
      </w:r>
      <w:r w:rsidRPr="00F82E3F">
        <w:rPr>
          <w:rFonts w:ascii="Traditional Arabic" w:hAnsi="Traditional Arabic" w:cs="Traditional Arabic"/>
          <w:sz w:val="32"/>
          <w:szCs w:val="32"/>
          <w:vertAlign w:val="superscript"/>
          <w:rtl/>
          <w:lang w:bidi="ar-EG"/>
        </w:rPr>
        <w:footnoteReference w:id="5"/>
      </w:r>
      <w:r w:rsidRPr="00F82E3F">
        <w:rPr>
          <w:rFonts w:ascii="Traditional Arabic" w:hAnsi="Traditional Arabic" w:cs="Traditional Arabic" w:hint="cs"/>
          <w:sz w:val="32"/>
          <w:szCs w:val="32"/>
          <w:rtl/>
          <w:lang w:bidi="ar-EG"/>
        </w:rPr>
        <w:t>.</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هذا مع الإخلاص والإقبال على الله، وأن يلبس المؤمن لباس الذل أمام العلي القادر، فرسولنا الكريم وصحبه الكرام أصابهم الهم والكرب والحزن.</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أصابهم الكرب والحزن عندما ضيق عليهم المشركون في مكة الحصار، أصابهم الكرب والحزن عندما هاجروا وتركوا مالهم وأولادههم وذريتهم وأزواجهم في يد أعدائهم وهم من أهلهم.</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أصابمه الكرب والحزن عندما آذى المشركون رسولهم الحبيب أصابهم ما اصابهم ولكنهم احتسبوا ذلك على ربهم توكلوا وأنابوا إلى ربهم مقصدهم وهمهم إظهار دين الله وما توكل أحد على الله جل وعلا من صحة عقيدة وإخلاص حتى كان الله تعالى قد ضمن الكفالة لهم بما حوته يده سبحانه.</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lastRenderedPageBreak/>
        <w:t>قال تعالى:</w:t>
      </w:r>
      <w:r w:rsidRPr="00F82E3F">
        <w:rPr>
          <w:rFonts w:ascii="Traditional Arabic" w:hAnsi="Traditional Arabic" w:cs="Traditional Arabic"/>
          <w:sz w:val="32"/>
          <w:szCs w:val="32"/>
          <w:rtl/>
        </w:rPr>
        <w:t xml:space="preserve"> </w:t>
      </w:r>
      <w:r w:rsidRPr="00F82E3F">
        <w:rPr>
          <w:rFonts w:ascii="Traditional Arabic" w:hAnsi="Traditional Arabic" w:cs="Traditional Arabic"/>
          <w:b/>
          <w:bCs/>
          <w:sz w:val="32"/>
          <w:szCs w:val="32"/>
          <w:rtl/>
          <w:lang w:bidi="ar-EG"/>
        </w:rPr>
        <w:t>{</w:t>
      </w:r>
      <w:r w:rsidRPr="00F82E3F">
        <w:rPr>
          <w:rFonts w:ascii="Traditional Arabic" w:hAnsi="Traditional Arabic" w:cs="Traditional Arabic" w:hint="cs"/>
          <w:b/>
          <w:bCs/>
          <w:sz w:val="32"/>
          <w:szCs w:val="32"/>
          <w:rtl/>
          <w:lang w:bidi="ar-EG"/>
        </w:rPr>
        <w:t>هُوَ</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الَّذِي</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أَرْسَلَ</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رَسُولَهُ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بِالْهُدَى</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وَدِينِ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الْحَقِّ</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لِيُظْهِرَهُ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عَلَى</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الدِّينِ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كُلِّهِ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وَلَوْ</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كَرِهَ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الْمُشْرِكُونَ</w:t>
      </w:r>
      <w:r w:rsidRPr="00F82E3F">
        <w:rPr>
          <w:rFonts w:ascii="Traditional Arabic" w:hAnsi="Traditional Arabic" w:cs="Traditional Arabic"/>
          <w:b/>
          <w:bCs/>
          <w:sz w:val="32"/>
          <w:szCs w:val="32"/>
          <w:rtl/>
          <w:lang w:bidi="ar-EG"/>
        </w:rPr>
        <w:t>} [</w:t>
      </w:r>
      <w:r w:rsidRPr="00F82E3F">
        <w:rPr>
          <w:rFonts w:ascii="Traditional Arabic" w:hAnsi="Traditional Arabic" w:cs="Traditional Arabic" w:hint="cs"/>
          <w:b/>
          <w:bCs/>
          <w:sz w:val="32"/>
          <w:szCs w:val="32"/>
          <w:rtl/>
          <w:lang w:bidi="ar-EG"/>
        </w:rPr>
        <w:t>التوبة</w:t>
      </w:r>
      <w:r w:rsidRPr="00F82E3F">
        <w:rPr>
          <w:rFonts w:ascii="Traditional Arabic" w:hAnsi="Traditional Arabic" w:cs="Traditional Arabic"/>
          <w:b/>
          <w:bCs/>
          <w:sz w:val="32"/>
          <w:szCs w:val="32"/>
          <w:rtl/>
          <w:lang w:bidi="ar-EG"/>
        </w:rPr>
        <w:t>: 33]</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هذه هي سنة الله للمخلصين ليمحص، ويميز بين أوليائه وأولياء الشيطان ويضع الحد الفاصل للحق والباطل منذ أن خلق الخليقة وأنزل عليهم المرسلين.</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 xml:space="preserve">قال تعالى: </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وَلَقَدْ</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نَادَانَا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نُوحٌ</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فَلَنِعْمَ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الْمُجِيبُونَ</w:t>
      </w:r>
      <w:r w:rsidRPr="00F82E3F">
        <w:rPr>
          <w:rFonts w:ascii="Traditional Arabic" w:hAnsi="Traditional Arabic" w:cs="Traditional Arabic"/>
          <w:b/>
          <w:bCs/>
          <w:sz w:val="32"/>
          <w:szCs w:val="32"/>
          <w:rtl/>
          <w:lang w:bidi="ar-EG"/>
        </w:rPr>
        <w:t xml:space="preserve"> (75) </w:t>
      </w:r>
      <w:r w:rsidRPr="00F82E3F">
        <w:rPr>
          <w:rFonts w:ascii="Traditional Arabic" w:hAnsi="Traditional Arabic" w:cs="Traditional Arabic" w:hint="cs"/>
          <w:b/>
          <w:bCs/>
          <w:sz w:val="32"/>
          <w:szCs w:val="32"/>
          <w:rtl/>
          <w:lang w:bidi="ar-EG"/>
        </w:rPr>
        <w:t>وَنَجَّيْنَاهُ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وَأَهْلَهُ</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الْكَرْبِ</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الْعَظِيمِ</w:t>
      </w:r>
      <w:r w:rsidRPr="00F82E3F">
        <w:rPr>
          <w:rFonts w:ascii="Traditional Arabic" w:hAnsi="Traditional Arabic" w:cs="Traditional Arabic"/>
          <w:b/>
          <w:bCs/>
          <w:sz w:val="32"/>
          <w:szCs w:val="32"/>
          <w:rtl/>
          <w:lang w:bidi="ar-EG"/>
        </w:rPr>
        <w:t>} [</w:t>
      </w:r>
      <w:r w:rsidRPr="00F82E3F">
        <w:rPr>
          <w:rFonts w:ascii="Traditional Arabic" w:hAnsi="Traditional Arabic" w:cs="Traditional Arabic" w:hint="cs"/>
          <w:b/>
          <w:bCs/>
          <w:sz w:val="32"/>
          <w:szCs w:val="32"/>
          <w:rtl/>
          <w:lang w:bidi="ar-EG"/>
        </w:rPr>
        <w:t>الصافات</w:t>
      </w:r>
      <w:r w:rsidRPr="00F82E3F">
        <w:rPr>
          <w:rFonts w:ascii="Traditional Arabic" w:hAnsi="Traditional Arabic" w:cs="Traditional Arabic"/>
          <w:b/>
          <w:bCs/>
          <w:sz w:val="32"/>
          <w:szCs w:val="32"/>
          <w:rtl/>
          <w:lang w:bidi="ar-EG"/>
        </w:rPr>
        <w:t>: 75</w:t>
      </w:r>
      <w:r w:rsidRPr="00F82E3F">
        <w:rPr>
          <w:rFonts w:ascii="Traditional Arabic" w:hAnsi="Traditional Arabic" w:cs="Traditional Arabic" w:hint="cs"/>
          <w:b/>
          <w:bCs/>
          <w:sz w:val="32"/>
          <w:szCs w:val="32"/>
          <w:rtl/>
          <w:lang w:bidi="ar-EG"/>
        </w:rPr>
        <w:t>،</w:t>
      </w:r>
      <w:r w:rsidRPr="00F82E3F">
        <w:rPr>
          <w:rFonts w:ascii="Traditional Arabic" w:hAnsi="Traditional Arabic" w:cs="Traditional Arabic"/>
          <w:b/>
          <w:bCs/>
          <w:sz w:val="32"/>
          <w:szCs w:val="32"/>
          <w:rtl/>
          <w:lang w:bidi="ar-EG"/>
        </w:rPr>
        <w:t xml:space="preserve"> 76]</w:t>
      </w:r>
      <w:r>
        <w:rPr>
          <w:rFonts w:ascii="Traditional Arabic" w:hAnsi="Traditional Arabic" w:cs="Traditional Arabic" w:hint="cs"/>
          <w:sz w:val="32"/>
          <w:szCs w:val="32"/>
          <w:rtl/>
          <w:lang w:bidi="ar-EG"/>
        </w:rPr>
        <w:t xml:space="preserve"> </w:t>
      </w:r>
      <w:r w:rsidRPr="00F82E3F">
        <w:rPr>
          <w:rFonts w:ascii="Traditional Arabic" w:hAnsi="Traditional Arabic" w:cs="Traditional Arabic" w:hint="cs"/>
          <w:sz w:val="32"/>
          <w:szCs w:val="32"/>
          <w:rtl/>
          <w:lang w:bidi="ar-EG"/>
        </w:rPr>
        <w:t xml:space="preserve">وقوله تعالى: </w:t>
      </w:r>
      <w:r w:rsidRPr="00F82E3F">
        <w:rPr>
          <w:rFonts w:ascii="Traditional Arabic" w:hAnsi="Traditional Arabic" w:cs="Traditional Arabic"/>
          <w:b/>
          <w:bCs/>
          <w:sz w:val="32"/>
          <w:szCs w:val="32"/>
          <w:rtl/>
          <w:lang w:bidi="ar-EG"/>
        </w:rPr>
        <w:t>{</w:t>
      </w:r>
      <w:r w:rsidRPr="00F82E3F">
        <w:rPr>
          <w:rFonts w:ascii="Traditional Arabic" w:hAnsi="Traditional Arabic" w:cs="Traditional Arabic" w:hint="cs"/>
          <w:b/>
          <w:bCs/>
          <w:sz w:val="32"/>
          <w:szCs w:val="32"/>
          <w:rtl/>
          <w:lang w:bidi="ar-EG"/>
        </w:rPr>
        <w:t>وَلَقَدْ</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مَنَنَّا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عَلَى</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مُوسَى</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وَهَارُونَ</w:t>
      </w:r>
      <w:r w:rsidRPr="00F82E3F">
        <w:rPr>
          <w:rFonts w:ascii="Traditional Arabic" w:hAnsi="Traditional Arabic" w:cs="Traditional Arabic"/>
          <w:b/>
          <w:bCs/>
          <w:sz w:val="32"/>
          <w:szCs w:val="32"/>
          <w:rtl/>
          <w:lang w:bidi="ar-EG"/>
        </w:rPr>
        <w:t xml:space="preserve"> (114) </w:t>
      </w:r>
      <w:r w:rsidRPr="00F82E3F">
        <w:rPr>
          <w:rFonts w:ascii="Traditional Arabic" w:hAnsi="Traditional Arabic" w:cs="Traditional Arabic" w:hint="cs"/>
          <w:b/>
          <w:bCs/>
          <w:sz w:val="32"/>
          <w:szCs w:val="32"/>
          <w:rtl/>
          <w:lang w:bidi="ar-EG"/>
        </w:rPr>
        <w:t>وَنَجَّيْنَاهُمَا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وَقَوْمَهُمَا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الْكَرْبِ</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الْعَظِيمِ</w:t>
      </w:r>
      <w:r w:rsidRPr="00F82E3F">
        <w:rPr>
          <w:rFonts w:ascii="Traditional Arabic" w:hAnsi="Traditional Arabic" w:cs="Traditional Arabic"/>
          <w:b/>
          <w:bCs/>
          <w:sz w:val="32"/>
          <w:szCs w:val="32"/>
          <w:rtl/>
          <w:lang w:bidi="ar-EG"/>
        </w:rPr>
        <w:t xml:space="preserve"> (115) </w:t>
      </w:r>
      <w:r w:rsidRPr="00F82E3F">
        <w:rPr>
          <w:rFonts w:ascii="Traditional Arabic" w:hAnsi="Traditional Arabic" w:cs="Traditional Arabic" w:hint="cs"/>
          <w:b/>
          <w:bCs/>
          <w:sz w:val="32"/>
          <w:szCs w:val="32"/>
          <w:rtl/>
          <w:lang w:bidi="ar-EG"/>
        </w:rPr>
        <w:t>وَنَصَرْنَاهُمْ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فَكَانُوا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هُمُ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الْغَالِبِينَ</w:t>
      </w:r>
      <w:r w:rsidRPr="00F82E3F">
        <w:rPr>
          <w:rFonts w:ascii="Traditional Arabic" w:hAnsi="Traditional Arabic" w:cs="Traditional Arabic"/>
          <w:b/>
          <w:bCs/>
          <w:sz w:val="32"/>
          <w:szCs w:val="32"/>
          <w:rtl/>
          <w:lang w:bidi="ar-EG"/>
        </w:rPr>
        <w:t xml:space="preserve"> (116) </w:t>
      </w:r>
      <w:r w:rsidRPr="00F82E3F">
        <w:rPr>
          <w:rFonts w:ascii="Traditional Arabic" w:hAnsi="Traditional Arabic" w:cs="Traditional Arabic" w:hint="cs"/>
          <w:b/>
          <w:bCs/>
          <w:sz w:val="32"/>
          <w:szCs w:val="32"/>
          <w:rtl/>
          <w:lang w:bidi="ar-EG"/>
        </w:rPr>
        <w:t>وَآتَيْنَاهُمَا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الْكِتَابَ</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الْمُسْتَبِينَ</w:t>
      </w:r>
      <w:r w:rsidRPr="00F82E3F">
        <w:rPr>
          <w:rFonts w:ascii="Traditional Arabic" w:hAnsi="Traditional Arabic" w:cs="Traditional Arabic"/>
          <w:b/>
          <w:bCs/>
          <w:sz w:val="32"/>
          <w:szCs w:val="32"/>
          <w:rtl/>
          <w:lang w:bidi="ar-EG"/>
        </w:rPr>
        <w:t xml:space="preserve"> (117) </w:t>
      </w:r>
      <w:r w:rsidRPr="00F82E3F">
        <w:rPr>
          <w:rFonts w:ascii="Traditional Arabic" w:hAnsi="Traditional Arabic" w:cs="Traditional Arabic" w:hint="cs"/>
          <w:b/>
          <w:bCs/>
          <w:sz w:val="32"/>
          <w:szCs w:val="32"/>
          <w:rtl/>
          <w:lang w:bidi="ar-EG"/>
        </w:rPr>
        <w:t>وَهَدَيْنَاهُمَا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الصِّرَاطَ</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الْمُسْتَقِيمَ</w:t>
      </w:r>
      <w:r w:rsidRPr="00F82E3F">
        <w:rPr>
          <w:rFonts w:ascii="Traditional Arabic" w:hAnsi="Traditional Arabic" w:cs="Traditional Arabic"/>
          <w:b/>
          <w:bCs/>
          <w:sz w:val="32"/>
          <w:szCs w:val="32"/>
          <w:rtl/>
          <w:lang w:bidi="ar-EG"/>
        </w:rPr>
        <w:t xml:space="preserve"> (118) </w:t>
      </w:r>
      <w:r w:rsidRPr="00F82E3F">
        <w:rPr>
          <w:rFonts w:ascii="Traditional Arabic" w:hAnsi="Traditional Arabic" w:cs="Traditional Arabic" w:hint="cs"/>
          <w:b/>
          <w:bCs/>
          <w:sz w:val="32"/>
          <w:szCs w:val="32"/>
          <w:rtl/>
          <w:lang w:bidi="ar-EG"/>
        </w:rPr>
        <w:t>وَتَرَكْنَا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عَلَيْهِمَا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فِي</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الْآخِرِينَ</w:t>
      </w:r>
      <w:r w:rsidRPr="00F82E3F">
        <w:rPr>
          <w:rFonts w:ascii="Traditional Arabic" w:hAnsi="Traditional Arabic" w:cs="Traditional Arabic"/>
          <w:b/>
          <w:bCs/>
          <w:sz w:val="32"/>
          <w:szCs w:val="32"/>
          <w:rtl/>
          <w:lang w:bidi="ar-EG"/>
        </w:rPr>
        <w:t xml:space="preserve"> (119) </w:t>
      </w:r>
      <w:r w:rsidRPr="00F82E3F">
        <w:rPr>
          <w:rFonts w:ascii="Traditional Arabic" w:hAnsi="Traditional Arabic" w:cs="Traditional Arabic" w:hint="cs"/>
          <w:b/>
          <w:bCs/>
          <w:sz w:val="32"/>
          <w:szCs w:val="32"/>
          <w:rtl/>
          <w:lang w:bidi="ar-EG"/>
        </w:rPr>
        <w:t>سَلَامٌ</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عَلَى</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مُوسَى</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وَهَارُونَ</w:t>
      </w:r>
      <w:r w:rsidRPr="00F82E3F">
        <w:rPr>
          <w:rFonts w:ascii="Traditional Arabic" w:hAnsi="Traditional Arabic" w:cs="Traditional Arabic"/>
          <w:b/>
          <w:bCs/>
          <w:sz w:val="32"/>
          <w:szCs w:val="32"/>
          <w:rtl/>
          <w:lang w:bidi="ar-EG"/>
        </w:rPr>
        <w:t xml:space="preserve"> (120) </w:t>
      </w:r>
      <w:r w:rsidRPr="00F82E3F">
        <w:rPr>
          <w:rFonts w:ascii="Traditional Arabic" w:hAnsi="Traditional Arabic" w:cs="Traditional Arabic" w:hint="cs"/>
          <w:b/>
          <w:bCs/>
          <w:sz w:val="32"/>
          <w:szCs w:val="32"/>
          <w:rtl/>
          <w:lang w:bidi="ar-EG"/>
        </w:rPr>
        <w:t>إِنَّا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كَذَلِكَ</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نَجْزِي</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الْمُحْسِنِينَ</w:t>
      </w:r>
      <w:r w:rsidRPr="00F82E3F">
        <w:rPr>
          <w:rFonts w:ascii="Traditional Arabic" w:hAnsi="Traditional Arabic" w:cs="Traditional Arabic"/>
          <w:b/>
          <w:bCs/>
          <w:sz w:val="32"/>
          <w:szCs w:val="32"/>
          <w:rtl/>
          <w:lang w:bidi="ar-EG"/>
        </w:rPr>
        <w:t xml:space="preserve"> (121) </w:t>
      </w:r>
      <w:r w:rsidRPr="00F82E3F">
        <w:rPr>
          <w:rFonts w:ascii="Traditional Arabic" w:hAnsi="Traditional Arabic" w:cs="Traditional Arabic" w:hint="cs"/>
          <w:b/>
          <w:bCs/>
          <w:sz w:val="32"/>
          <w:szCs w:val="32"/>
          <w:rtl/>
          <w:lang w:bidi="ar-EG"/>
        </w:rPr>
        <w:t>إِنَّهُمَا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مِنْ</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عِبَادِنَا</w:t>
      </w:r>
      <w:r w:rsidRPr="00F82E3F">
        <w:rPr>
          <w:rFonts w:ascii="Traditional Arabic" w:hAnsi="Traditional Arabic" w:cs="Traditional Arabic"/>
          <w:b/>
          <w:bCs/>
          <w:sz w:val="32"/>
          <w:szCs w:val="32"/>
          <w:rtl/>
          <w:lang w:bidi="ar-EG"/>
        </w:rPr>
        <w:t xml:space="preserve"> </w:t>
      </w:r>
      <w:r w:rsidRPr="00F82E3F">
        <w:rPr>
          <w:rFonts w:ascii="Traditional Arabic" w:hAnsi="Traditional Arabic" w:cs="Traditional Arabic" w:hint="cs"/>
          <w:b/>
          <w:bCs/>
          <w:sz w:val="32"/>
          <w:szCs w:val="32"/>
          <w:rtl/>
          <w:lang w:bidi="ar-EG"/>
        </w:rPr>
        <w:t>الْمُؤْمِنِينَ</w:t>
      </w:r>
      <w:r w:rsidRPr="00F82E3F">
        <w:rPr>
          <w:rFonts w:ascii="Traditional Arabic" w:hAnsi="Traditional Arabic" w:cs="Traditional Arabic"/>
          <w:b/>
          <w:bCs/>
          <w:sz w:val="32"/>
          <w:szCs w:val="32"/>
          <w:rtl/>
          <w:lang w:bidi="ar-EG"/>
        </w:rPr>
        <w:t>} [</w:t>
      </w:r>
      <w:r w:rsidRPr="00F82E3F">
        <w:rPr>
          <w:rFonts w:ascii="Traditional Arabic" w:hAnsi="Traditional Arabic" w:cs="Traditional Arabic" w:hint="cs"/>
          <w:b/>
          <w:bCs/>
          <w:sz w:val="32"/>
          <w:szCs w:val="32"/>
          <w:rtl/>
          <w:lang w:bidi="ar-EG"/>
        </w:rPr>
        <w:t>الصافات</w:t>
      </w:r>
      <w:r w:rsidRPr="00F82E3F">
        <w:rPr>
          <w:rFonts w:ascii="Traditional Arabic" w:hAnsi="Traditional Arabic" w:cs="Traditional Arabic"/>
          <w:b/>
          <w:bCs/>
          <w:sz w:val="32"/>
          <w:szCs w:val="32"/>
          <w:rtl/>
          <w:lang w:bidi="ar-EG"/>
        </w:rPr>
        <w:t>: 114 - 122]</w:t>
      </w:r>
      <w:r w:rsidRPr="00F82E3F">
        <w:rPr>
          <w:rFonts w:ascii="Traditional Arabic" w:hAnsi="Traditional Arabic" w:cs="Traditional Arabic" w:hint="cs"/>
          <w:sz w:val="32"/>
          <w:szCs w:val="32"/>
          <w:rtl/>
          <w:lang w:bidi="ar-EG"/>
        </w:rPr>
        <w:t xml:space="preserve"> </w:t>
      </w:r>
    </w:p>
    <w:p w:rsidR="00F82E3F" w:rsidRPr="00F82E3F" w:rsidRDefault="00F82E3F" w:rsidP="00F82E3F">
      <w:pPr>
        <w:ind w:firstLine="284"/>
        <w:jc w:val="mediumKashida"/>
        <w:rPr>
          <w:rFonts w:ascii="Traditional Arabic" w:hAnsi="Traditional Arabic" w:cs="Traditional Arabic"/>
          <w:sz w:val="32"/>
          <w:szCs w:val="32"/>
          <w:rtl/>
          <w:lang w:bidi="ar-EG"/>
        </w:rPr>
      </w:pPr>
      <w:r w:rsidRPr="00F82E3F">
        <w:rPr>
          <w:rFonts w:ascii="Traditional Arabic" w:hAnsi="Traditional Arabic" w:cs="Traditional Arabic" w:hint="cs"/>
          <w:sz w:val="32"/>
          <w:szCs w:val="32"/>
          <w:rtl/>
          <w:lang w:bidi="ar-EG"/>
        </w:rPr>
        <w:t>هؤلاء من أنبياء الله أخلصوا اللجوء إلى الله تعالى لمعرفتهم، ويقينهم بالله تعالى، أنه هو من يأخذهم، ويدفع عنهم كروبهم، وأحزانهم خاصة إذا لجأوا بقلب وجل تائب، فكم من مضطر فرجت كربته بدعائه.</w:t>
      </w:r>
    </w:p>
    <w:p w:rsidR="00587AB2" w:rsidRPr="0087113F" w:rsidRDefault="00587AB2" w:rsidP="0087113F">
      <w:pPr>
        <w:ind w:firstLine="284"/>
        <w:jc w:val="mediumKashida"/>
        <w:rPr>
          <w:rFonts w:ascii="Traditional Arabic" w:hAnsi="Traditional Arabic" w:cs="Traditional Arabic"/>
          <w:sz w:val="32"/>
          <w:szCs w:val="32"/>
          <w:lang w:bidi="ar-EG"/>
        </w:rPr>
      </w:pPr>
    </w:p>
    <w:sectPr w:rsidR="00587AB2" w:rsidRPr="0087113F" w:rsidSect="000C55FE">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A0" w:rsidRDefault="001549A0" w:rsidP="0087113F">
      <w:pPr>
        <w:spacing w:after="0" w:line="240" w:lineRule="auto"/>
      </w:pPr>
      <w:r>
        <w:separator/>
      </w:r>
    </w:p>
  </w:endnote>
  <w:endnote w:type="continuationSeparator" w:id="0">
    <w:p w:rsidR="001549A0" w:rsidRDefault="001549A0" w:rsidP="0087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A0" w:rsidRDefault="001549A0" w:rsidP="0087113F">
      <w:pPr>
        <w:spacing w:after="0" w:line="240" w:lineRule="auto"/>
      </w:pPr>
      <w:r>
        <w:separator/>
      </w:r>
    </w:p>
  </w:footnote>
  <w:footnote w:type="continuationSeparator" w:id="0">
    <w:p w:rsidR="001549A0" w:rsidRDefault="001549A0" w:rsidP="0087113F">
      <w:pPr>
        <w:spacing w:after="0" w:line="240" w:lineRule="auto"/>
      </w:pPr>
      <w:r>
        <w:continuationSeparator/>
      </w:r>
    </w:p>
  </w:footnote>
  <w:footnote w:id="1">
    <w:p w:rsidR="00F82E3F" w:rsidRPr="001A1AFE" w:rsidRDefault="00F82E3F" w:rsidP="00F82E3F">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انظر للبيضاوي، أنور التنزيل وأسرار لتأويل، ص 434</w:t>
      </w:r>
    </w:p>
  </w:footnote>
  <w:footnote w:id="2">
    <w:p w:rsidR="00F82E3F" w:rsidRPr="001A1AFE" w:rsidRDefault="00F82E3F" w:rsidP="00F82E3F">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ابن </w:t>
      </w:r>
      <w:r w:rsidRPr="001A1AFE">
        <w:rPr>
          <w:rFonts w:ascii="Traditional Arabic" w:hAnsi="Traditional Arabic" w:cs="Traditional Arabic"/>
          <w:sz w:val="28"/>
          <w:szCs w:val="28"/>
          <w:rtl/>
          <w:lang w:bidi="ar-EG"/>
        </w:rPr>
        <w:t>كثير، تفسير القرآن العظيم، (2/222)</w:t>
      </w:r>
    </w:p>
  </w:footnote>
  <w:footnote w:id="3">
    <w:p w:rsidR="00F82E3F" w:rsidRPr="001A1AFE" w:rsidRDefault="00F82E3F" w:rsidP="00F82E3F">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انظر: المصدر السابق (2/640)</w:t>
      </w:r>
    </w:p>
  </w:footnote>
  <w:footnote w:id="4">
    <w:p w:rsidR="00F82E3F" w:rsidRPr="001A1AFE" w:rsidRDefault="00F82E3F" w:rsidP="00F82E3F">
      <w:pPr>
        <w:pStyle w:val="FootnoteText"/>
        <w:rPr>
          <w:rFonts w:ascii="Traditional Arabic" w:hAnsi="Traditional Arabic" w:cs="Traditional Arabic"/>
          <w:sz w:val="28"/>
          <w:szCs w:val="28"/>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أبو داود (1525) واللفظ له، وابن ماجه (3882)، واحمد (6/369)، والألباني (1/284) وقال صحيح.</w:t>
      </w:r>
    </w:p>
  </w:footnote>
  <w:footnote w:id="5">
    <w:p w:rsidR="00F82E3F" w:rsidRPr="001A1AFE" w:rsidRDefault="00F82E3F" w:rsidP="00F82E3F">
      <w:pPr>
        <w:pStyle w:val="FootnoteText"/>
        <w:rPr>
          <w:rFonts w:ascii="Traditional Arabic" w:hAnsi="Traditional Arabic" w:cs="Traditional Arabic"/>
          <w:sz w:val="28"/>
          <w:szCs w:val="28"/>
          <w:rtl/>
          <w:lang w:bidi="ar-EG"/>
        </w:rPr>
      </w:pPr>
      <w:r w:rsidRPr="001A1AFE">
        <w:rPr>
          <w:rStyle w:val="FootnoteReference"/>
          <w:rFonts w:ascii="Traditional Arabic" w:hAnsi="Traditional Arabic" w:cs="Traditional Arabic"/>
          <w:sz w:val="28"/>
          <w:szCs w:val="28"/>
        </w:rPr>
        <w:footnoteRef/>
      </w:r>
      <w:r w:rsidRPr="001A1AFE">
        <w:rPr>
          <w:rFonts w:ascii="Traditional Arabic" w:hAnsi="Traditional Arabic" w:cs="Traditional Arabic"/>
          <w:sz w:val="28"/>
          <w:szCs w:val="28"/>
          <w:rtl/>
        </w:rPr>
        <w:t xml:space="preserve"> </w:t>
      </w:r>
      <w:r w:rsidRPr="001A1AFE">
        <w:rPr>
          <w:rFonts w:ascii="Traditional Arabic" w:hAnsi="Traditional Arabic" w:cs="Traditional Arabic"/>
          <w:sz w:val="28"/>
          <w:szCs w:val="28"/>
          <w:rtl/>
          <w:lang w:bidi="ar-EG"/>
        </w:rPr>
        <w:t xml:space="preserve">أبو </w:t>
      </w:r>
      <w:r w:rsidRPr="001A1AFE">
        <w:rPr>
          <w:rFonts w:ascii="Traditional Arabic" w:hAnsi="Traditional Arabic" w:cs="Traditional Arabic"/>
          <w:sz w:val="28"/>
          <w:szCs w:val="28"/>
          <w:rtl/>
          <w:lang w:bidi="ar-EG"/>
        </w:rPr>
        <w:t>داود (5090) وقال الألباني (3/959)، حسن صحيح الكلم الطيب (121) ص49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3F"/>
    <w:rsid w:val="000C55FE"/>
    <w:rsid w:val="001549A0"/>
    <w:rsid w:val="00587AB2"/>
    <w:rsid w:val="006901CF"/>
    <w:rsid w:val="00783229"/>
    <w:rsid w:val="0087113F"/>
    <w:rsid w:val="00BA71E1"/>
    <w:rsid w:val="00F82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4FCC"/>
  <w15:chartTrackingRefBased/>
  <w15:docId w15:val="{6DDF1E58-B936-4AA5-86E1-754B9024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1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13F"/>
    <w:rPr>
      <w:sz w:val="20"/>
      <w:szCs w:val="20"/>
    </w:rPr>
  </w:style>
  <w:style w:type="character" w:styleId="FootnoteReference">
    <w:name w:val="footnote reference"/>
    <w:uiPriority w:val="99"/>
    <w:semiHidden/>
    <w:unhideWhenUsed/>
    <w:rsid w:val="00871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2019-12-28T07:28:00Z</dcterms:created>
  <dcterms:modified xsi:type="dcterms:W3CDTF">2019-12-28T07:29:00Z</dcterms:modified>
</cp:coreProperties>
</file>